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AE5" w14:textId="77117BEB" w:rsidR="00187B25" w:rsidRDefault="00E7398F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EA0CCD5" wp14:editId="0416BB06">
                <wp:simplePos x="0" y="0"/>
                <wp:positionH relativeFrom="page">
                  <wp:posOffset>3317875</wp:posOffset>
                </wp:positionH>
                <wp:positionV relativeFrom="paragraph">
                  <wp:posOffset>248285</wp:posOffset>
                </wp:positionV>
                <wp:extent cx="4206240" cy="2194560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624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31B91" id="docshape1" o:spid="_x0000_s1026" style="position:absolute;margin-left:261.25pt;margin-top:19.55pt;width:331.2pt;height:172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91584" behindDoc="1" locked="0" layoutInCell="1" allowOverlap="1" wp14:anchorId="39DEE3EB" wp14:editId="65EB4D1D">
                <wp:simplePos x="0" y="0"/>
                <wp:positionH relativeFrom="page">
                  <wp:posOffset>208915</wp:posOffset>
                </wp:positionH>
                <wp:positionV relativeFrom="page">
                  <wp:posOffset>3171825</wp:posOffset>
                </wp:positionV>
                <wp:extent cx="4572000" cy="1737360"/>
                <wp:effectExtent l="0" t="0" r="0" b="0"/>
                <wp:wrapNone/>
                <wp:docPr id="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737360"/>
                          <a:chOff x="329" y="4995"/>
                          <a:chExt cx="7200" cy="2736"/>
                        </a:xfrm>
                      </wpg:grpSpPr>
                      <wps:wsp>
                        <wps:cNvPr id="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329" y="4995"/>
                            <a:ext cx="7200" cy="27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4937" y="5223"/>
                            <a:ext cx="2214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2A05C" id="docshapegroup2" o:spid="_x0000_s1026" style="position:absolute;margin-left:16.45pt;margin-top:249.75pt;width:5in;height:136.8pt;z-index:-15824896;mso-position-horizontal-relative:page;mso-position-vertical-relative:page" coordorigin="329,4995" coordsize="7200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">
                <v:rect id="docshape3" o:spid="_x0000_s1027" style="position:absolute;left:329;top:4995;width:720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docshape4" o:spid="_x0000_s1028" style="position:absolute;left:4937;top:5223;width:2214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6DA6E5C" wp14:editId="62B47A04">
                <wp:simplePos x="0" y="0"/>
                <wp:positionH relativeFrom="page">
                  <wp:posOffset>2769235</wp:posOffset>
                </wp:positionH>
                <wp:positionV relativeFrom="page">
                  <wp:posOffset>5221605</wp:posOffset>
                </wp:positionV>
                <wp:extent cx="1162050" cy="571500"/>
                <wp:effectExtent l="0" t="0" r="0" b="0"/>
                <wp:wrapNone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0252E" id="docshape5" o:spid="_x0000_s1026" style="position:absolute;margin-left:218.05pt;margin-top:411.15pt;width:91.5pt;height:45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" filled="f">
                <w10:wrap anchorx="page" anchory="page"/>
              </v:rect>
            </w:pict>
          </mc:Fallback>
        </mc:AlternateContent>
      </w:r>
      <w:r>
        <w:t>Transfusion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tbl>
      <w:tblPr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4"/>
        <w:gridCol w:w="864"/>
        <w:gridCol w:w="288"/>
        <w:gridCol w:w="1173"/>
        <w:gridCol w:w="1133"/>
        <w:gridCol w:w="1869"/>
        <w:gridCol w:w="2448"/>
      </w:tblGrid>
      <w:tr w:rsidR="00187B25" w14:paraId="41E8A8E1" w14:textId="77777777">
        <w:trPr>
          <w:trHeight w:hRule="exact" w:val="3456"/>
        </w:trPr>
        <w:tc>
          <w:tcPr>
            <w:tcW w:w="3744" w:type="dxa"/>
            <w:tcBorders>
              <w:right w:val="single" w:sz="6" w:space="0" w:color="000000"/>
            </w:tcBorders>
          </w:tcPr>
          <w:p w14:paraId="67C71CDF" w14:textId="77777777" w:rsidR="00187B25" w:rsidRDefault="00E7398F">
            <w:pPr>
              <w:pStyle w:val="TableParagraph"/>
              <w:spacing w:before="113"/>
              <w:ind w:left="824"/>
              <w:rPr>
                <w:b/>
                <w:sz w:val="16"/>
              </w:rPr>
            </w:pPr>
            <w:r>
              <w:rPr>
                <w:b/>
                <w:sz w:val="16"/>
              </w:rPr>
              <w:t>For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Lab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Only</w:t>
            </w:r>
          </w:p>
          <w:p w14:paraId="5CAB969D" w14:textId="77777777" w:rsidR="00187B25" w:rsidRDefault="00187B25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3DBDEBB0" w14:textId="77777777" w:rsidR="00187B25" w:rsidRDefault="00E7398F">
            <w:pPr>
              <w:pStyle w:val="TableParagraph"/>
              <w:tabs>
                <w:tab w:val="left" w:pos="2847"/>
              </w:tabs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Patient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History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Check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pacing w:val="-4"/>
                <w:sz w:val="20"/>
              </w:rPr>
              <w:t>Tech</w:t>
            </w:r>
          </w:p>
          <w:p w14:paraId="3A0792EF" w14:textId="77777777" w:rsidR="00187B25" w:rsidRDefault="00E7398F">
            <w:pPr>
              <w:pStyle w:val="TableParagraph"/>
              <w:tabs>
                <w:tab w:val="left" w:pos="899"/>
              </w:tabs>
              <w:spacing w:before="20"/>
              <w:ind w:left="12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55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N</w:t>
            </w:r>
            <w:r>
              <w:rPr>
                <w:rFonts w:ascii="Arial"/>
                <w:sz w:val="20"/>
              </w:rPr>
              <w:tab/>
              <w:t>Patient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&gt;4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MONTHS</w:t>
            </w:r>
          </w:p>
          <w:p w14:paraId="4F9CA60D" w14:textId="77777777" w:rsidR="00187B25" w:rsidRDefault="00E7398F">
            <w:pPr>
              <w:pStyle w:val="TableParagraph"/>
              <w:tabs>
                <w:tab w:val="left" w:pos="896"/>
                <w:tab w:val="left" w:pos="3386"/>
              </w:tabs>
              <w:spacing w:before="178" w:line="424" w:lineRule="auto"/>
              <w:ind w:left="121" w:right="325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Ctrl+D</w:t>
            </w:r>
            <w:proofErr w:type="spellEnd"/>
            <w:r>
              <w:rPr>
                <w:rFonts w:ascii="Arial"/>
                <w:sz w:val="20"/>
              </w:rPr>
              <w:t xml:space="preserve"> Display ABO/RH: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 xml:space="preserve"> Y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</w:rPr>
              <w:tab/>
              <w:t>TYPEC Needed</w:t>
            </w:r>
          </w:p>
          <w:p w14:paraId="479B28A6" w14:textId="77777777" w:rsidR="00187B25" w:rsidRDefault="00E7398F">
            <w:pPr>
              <w:pStyle w:val="TableParagraph"/>
              <w:tabs>
                <w:tab w:val="left" w:pos="2215"/>
              </w:tabs>
              <w:spacing w:before="2"/>
              <w:ind w:left="12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ABORH: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14:paraId="26733FAC" w14:textId="77777777" w:rsidR="00187B25" w:rsidRDefault="00187B25">
            <w:pPr>
              <w:pStyle w:val="TableParagraph"/>
              <w:rPr>
                <w:rFonts w:ascii="Arial"/>
                <w:b/>
              </w:rPr>
            </w:pPr>
          </w:p>
          <w:p w14:paraId="2E5E7B62" w14:textId="77777777" w:rsidR="00187B25" w:rsidRDefault="00187B25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14:paraId="79B02688" w14:textId="77777777" w:rsidR="00187B25" w:rsidRDefault="00E7398F">
            <w:pPr>
              <w:pStyle w:val="TableParagraph"/>
              <w:tabs>
                <w:tab w:val="left" w:pos="3570"/>
              </w:tabs>
              <w:ind w:left="12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Order # </w:t>
            </w:r>
            <w:r>
              <w:rPr>
                <w:rFonts w:ascii="Arial"/>
                <w:sz w:val="20"/>
                <w:u w:val="single"/>
              </w:rPr>
              <w:tab/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5C317A1" w14:textId="59491593" w:rsidR="00187B25" w:rsidRDefault="00E7398F">
            <w:pPr>
              <w:pStyle w:val="TableParagraph"/>
              <w:rPr>
                <w:rFonts w:ascii="Arial"/>
                <w:b/>
                <w:sz w:val="20"/>
              </w:rPr>
            </w:pPr>
            <w:r w:rsidRPr="00E7398F">
              <w:rPr>
                <w:rFonts w:ascii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4FBD187" wp14:editId="24B64D47">
                      <wp:simplePos x="0" y="0"/>
                      <wp:positionH relativeFrom="column">
                        <wp:posOffset>-716915</wp:posOffset>
                      </wp:positionH>
                      <wp:positionV relativeFrom="paragraph">
                        <wp:posOffset>732155</wp:posOffset>
                      </wp:positionV>
                      <wp:extent cx="2139950" cy="688340"/>
                      <wp:effectExtent l="1905" t="0" r="14605" b="146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39950" cy="688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7A3F5" w14:textId="0D103A9F" w:rsidR="00E7398F" w:rsidRPr="00E7398F" w:rsidRDefault="00E7398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7398F">
                                    <w:rPr>
                                      <w:sz w:val="20"/>
                                      <w:szCs w:val="20"/>
                                    </w:rPr>
                                    <w:t>SJCH/ART – Tube Station #55</w:t>
                                  </w:r>
                                </w:p>
                                <w:p w14:paraId="42A5A35A" w14:textId="3D407797" w:rsidR="00E7398F" w:rsidRPr="00E7398F" w:rsidRDefault="00E7398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7398F">
                                    <w:rPr>
                                      <w:sz w:val="20"/>
                                      <w:szCs w:val="20"/>
                                    </w:rPr>
                                    <w:t>Phone Number: 6-5656</w:t>
                                  </w:r>
                                </w:p>
                                <w:p w14:paraId="6D38BCBC" w14:textId="0CC3C847" w:rsidR="00E7398F" w:rsidRPr="00E7398F" w:rsidRDefault="00E7398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7398F">
                                    <w:rPr>
                                      <w:sz w:val="20"/>
                                      <w:szCs w:val="20"/>
                                    </w:rPr>
                                    <w:t>Main Hospital – Tube Station #77</w:t>
                                  </w:r>
                                </w:p>
                                <w:p w14:paraId="4DE6F407" w14:textId="45488BE8" w:rsidR="00E7398F" w:rsidRPr="00E7398F" w:rsidRDefault="00E7398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7398F">
                                    <w:rPr>
                                      <w:sz w:val="20"/>
                                      <w:szCs w:val="20"/>
                                    </w:rPr>
                                    <w:t>Phone Number: 2-2674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FBD1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6.45pt;margin-top:57.65pt;width:168.5pt;height:54.2pt;rotation:-90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" filled="f" strokecolor="white [3212]">
                      <v:textbox>
                        <w:txbxContent>
                          <w:p w14:paraId="36C7A3F5" w14:textId="0D103A9F" w:rsidR="00E7398F" w:rsidRPr="00E7398F" w:rsidRDefault="00E739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398F">
                              <w:rPr>
                                <w:sz w:val="20"/>
                                <w:szCs w:val="20"/>
                              </w:rPr>
                              <w:t>SJCH/ART – Tube Station #55</w:t>
                            </w:r>
                          </w:p>
                          <w:p w14:paraId="42A5A35A" w14:textId="3D407797" w:rsidR="00E7398F" w:rsidRPr="00E7398F" w:rsidRDefault="00E739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398F">
                              <w:rPr>
                                <w:sz w:val="20"/>
                                <w:szCs w:val="20"/>
                              </w:rPr>
                              <w:t>Phone Number: 6-5656</w:t>
                            </w:r>
                          </w:p>
                          <w:p w14:paraId="6D38BCBC" w14:textId="0CC3C847" w:rsidR="00E7398F" w:rsidRPr="00E7398F" w:rsidRDefault="00E739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398F">
                              <w:rPr>
                                <w:sz w:val="20"/>
                                <w:szCs w:val="20"/>
                              </w:rPr>
                              <w:t>Main Hospital – Tube Station #77</w:t>
                            </w:r>
                          </w:p>
                          <w:p w14:paraId="4DE6F407" w14:textId="45488BE8" w:rsidR="00E7398F" w:rsidRPr="00E7398F" w:rsidRDefault="00E739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398F">
                              <w:rPr>
                                <w:sz w:val="20"/>
                                <w:szCs w:val="20"/>
                              </w:rPr>
                              <w:t>Phone Number: 2-2674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86E6ECD" w14:textId="77777777" w:rsidR="00187B25" w:rsidRDefault="00187B25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1F9D9D4B" w14:textId="2969C220" w:rsidR="00187B25" w:rsidRDefault="00187B25">
            <w:pPr>
              <w:pStyle w:val="TableParagraph"/>
              <w:ind w:left="200"/>
              <w:rPr>
                <w:rFonts w:ascii="Arial"/>
                <w:sz w:val="20"/>
              </w:rPr>
            </w:pPr>
          </w:p>
        </w:tc>
        <w:tc>
          <w:tcPr>
            <w:tcW w:w="6623" w:type="dxa"/>
            <w:gridSpan w:val="4"/>
            <w:tcBorders>
              <w:left w:val="single" w:sz="6" w:space="0" w:color="000000"/>
            </w:tcBorders>
            <w:shd w:val="clear" w:color="auto" w:fill="FFFFFF"/>
          </w:tcPr>
          <w:p w14:paraId="7CA81285" w14:textId="77777777" w:rsidR="00187B25" w:rsidRDefault="00E7398F">
            <w:pPr>
              <w:pStyle w:val="TableParagraph"/>
              <w:tabs>
                <w:tab w:val="left" w:pos="2643"/>
                <w:tab w:val="left" w:pos="3027"/>
                <w:tab w:val="left" w:pos="5504"/>
              </w:tabs>
              <w:spacing w:before="63"/>
              <w:ind w:lef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ab/>
              <w:t>Phone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Ext.</w:t>
            </w:r>
            <w:r>
              <w:rPr>
                <w:b/>
                <w:sz w:val="20"/>
                <w:u w:val="single"/>
              </w:rPr>
              <w:tab/>
            </w:r>
          </w:p>
          <w:p w14:paraId="56DB7512" w14:textId="77777777" w:rsidR="00187B25" w:rsidRDefault="00187B25">
            <w:pPr>
              <w:pStyle w:val="TableParagraph"/>
              <w:rPr>
                <w:rFonts w:ascii="Arial"/>
                <w:b/>
              </w:rPr>
            </w:pPr>
          </w:p>
          <w:p w14:paraId="3C271E03" w14:textId="77777777" w:rsidR="00187B25" w:rsidRDefault="00187B25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14:paraId="43B73733" w14:textId="77777777" w:rsidR="00187B25" w:rsidRDefault="00E7398F">
            <w:pPr>
              <w:pStyle w:val="TableParagraph"/>
              <w:tabs>
                <w:tab w:val="left" w:pos="2714"/>
                <w:tab w:val="left" w:pos="3247"/>
              </w:tabs>
              <w:spacing w:line="360" w:lineRule="auto"/>
              <w:ind w:left="559" w:right="33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MRN: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DOB: </w:t>
            </w:r>
            <w:r>
              <w:rPr>
                <w:b/>
                <w:sz w:val="24"/>
                <w:u w:val="single"/>
              </w:rPr>
              <w:tab/>
            </w:r>
          </w:p>
          <w:p w14:paraId="66CD7EC2" w14:textId="77777777" w:rsidR="00187B25" w:rsidRDefault="00187B2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484D382" w14:textId="77777777" w:rsidR="00187B25" w:rsidRDefault="00187B2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6B305CF" w14:textId="77777777" w:rsidR="00187B25" w:rsidRDefault="00187B25">
            <w:pPr>
              <w:pStyle w:val="TableParagraph"/>
              <w:rPr>
                <w:rFonts w:ascii="Arial"/>
                <w:b/>
                <w:sz w:val="33"/>
              </w:rPr>
            </w:pPr>
          </w:p>
          <w:p w14:paraId="3CF2991C" w14:textId="77777777" w:rsidR="00187B25" w:rsidRDefault="00E7398F">
            <w:pPr>
              <w:pStyle w:val="TableParagraph"/>
              <w:tabs>
                <w:tab w:val="left" w:pos="6517"/>
              </w:tabs>
              <w:ind w:left="1896"/>
              <w:rPr>
                <w:b/>
                <w:sz w:val="20"/>
              </w:rPr>
            </w:pPr>
            <w:r>
              <w:rPr>
                <w:b/>
                <w:sz w:val="20"/>
              </w:rPr>
              <w:t>Diagnosis/ICD-10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Code: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187B25" w14:paraId="246F01C2" w14:textId="77777777">
        <w:trPr>
          <w:trHeight w:hRule="exact" w:val="436"/>
        </w:trPr>
        <w:tc>
          <w:tcPr>
            <w:tcW w:w="4608" w:type="dxa"/>
            <w:gridSpan w:val="2"/>
            <w:tcBorders>
              <w:bottom w:val="nil"/>
              <w:right w:val="single" w:sz="6" w:space="0" w:color="000000"/>
            </w:tcBorders>
          </w:tcPr>
          <w:p w14:paraId="15A3942F" w14:textId="77777777" w:rsidR="00187B25" w:rsidRDefault="00E7398F">
            <w:pPr>
              <w:pStyle w:val="TableParagraph"/>
              <w:tabs>
                <w:tab w:val="left" w:pos="2005"/>
                <w:tab w:val="left" w:pos="3932"/>
              </w:tabs>
              <w:spacing w:before="64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Time: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63" w:type="dxa"/>
            <w:gridSpan w:val="4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F789DC0" w14:textId="77777777" w:rsidR="00187B25" w:rsidRDefault="00E7398F">
            <w:pPr>
              <w:pStyle w:val="TableParagraph"/>
              <w:tabs>
                <w:tab w:val="left" w:pos="3681"/>
              </w:tabs>
              <w:spacing w:before="64" w:line="227" w:lineRule="exact"/>
              <w:ind w:left="144"/>
              <w:rPr>
                <w:sz w:val="20"/>
              </w:rPr>
            </w:pPr>
            <w:r>
              <w:rPr>
                <w:sz w:val="20"/>
              </w:rPr>
              <w:t>Ordering</w:t>
            </w:r>
            <w:r>
              <w:rPr>
                <w:spacing w:val="-5"/>
                <w:sz w:val="20"/>
              </w:rPr>
              <w:t xml:space="preserve"> MD</w:t>
            </w:r>
            <w:r>
              <w:rPr>
                <w:sz w:val="20"/>
                <w:u w:val="single"/>
              </w:rPr>
              <w:tab/>
            </w:r>
          </w:p>
          <w:p w14:paraId="11489DF4" w14:textId="77777777" w:rsidR="00187B25" w:rsidRDefault="00E7398F">
            <w:pPr>
              <w:pStyle w:val="TableParagraph"/>
              <w:spacing w:line="227" w:lineRule="exact"/>
              <w:ind w:left="1486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name</w:t>
            </w:r>
          </w:p>
          <w:p w14:paraId="29E04CE5" w14:textId="77777777" w:rsidR="00187B25" w:rsidRDefault="00E7398F">
            <w:pPr>
              <w:pStyle w:val="TableParagraph"/>
              <w:tabs>
                <w:tab w:val="left" w:pos="2001"/>
              </w:tabs>
              <w:spacing w:before="180"/>
              <w:ind w:left="144"/>
              <w:rPr>
                <w:sz w:val="20"/>
              </w:rPr>
            </w:pPr>
            <w:r>
              <w:rPr>
                <w:sz w:val="20"/>
              </w:rPr>
              <w:t xml:space="preserve">Pager #: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48" w:type="dxa"/>
            <w:tcBorders>
              <w:left w:val="single" w:sz="6" w:space="0" w:color="000000"/>
              <w:bottom w:val="nil"/>
            </w:tcBorders>
          </w:tcPr>
          <w:p w14:paraId="1CF2A9F6" w14:textId="77777777" w:rsidR="00187B25" w:rsidRDefault="00E7398F">
            <w:pPr>
              <w:pStyle w:val="TableParagraph"/>
              <w:spacing w:before="71"/>
              <w:ind w:left="505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Requests</w:t>
            </w:r>
          </w:p>
        </w:tc>
      </w:tr>
      <w:tr w:rsidR="00187B25" w14:paraId="08BAAFCA" w14:textId="77777777">
        <w:trPr>
          <w:trHeight w:hRule="exact" w:val="571"/>
        </w:trPr>
        <w:tc>
          <w:tcPr>
            <w:tcW w:w="4608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A33C94" w14:textId="77777777" w:rsidR="00187B25" w:rsidRDefault="00E7398F">
            <w:pPr>
              <w:pStyle w:val="TableParagraph"/>
              <w:tabs>
                <w:tab w:val="left" w:pos="3556"/>
              </w:tabs>
              <w:spacing w:before="113"/>
              <w:ind w:left="128"/>
              <w:rPr>
                <w:sz w:val="20"/>
              </w:rPr>
            </w:pPr>
            <w:r>
              <w:rPr>
                <w:sz w:val="20"/>
              </w:rPr>
              <w:t>Collector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(NetID):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63" w:type="dxa"/>
            <w:gridSpan w:val="4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E57D014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nil"/>
            </w:tcBorders>
          </w:tcPr>
          <w:p w14:paraId="09D69910" w14:textId="77777777" w:rsidR="00187B25" w:rsidRDefault="00187B25">
            <w:pPr>
              <w:pStyle w:val="TableParagraph"/>
              <w:rPr>
                <w:sz w:val="18"/>
              </w:rPr>
            </w:pPr>
          </w:p>
        </w:tc>
      </w:tr>
      <w:tr w:rsidR="00187B25" w14:paraId="7BA975D5" w14:textId="77777777">
        <w:trPr>
          <w:trHeight w:hRule="exact" w:val="630"/>
        </w:trPr>
        <w:tc>
          <w:tcPr>
            <w:tcW w:w="3744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CF69BF7" w14:textId="77777777" w:rsidR="00187B25" w:rsidRDefault="00E7398F">
            <w:pPr>
              <w:pStyle w:val="TableParagraph"/>
              <w:spacing w:before="86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Prepare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RBC,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Leukoreduced</w:t>
            </w:r>
            <w:proofErr w:type="spellEnd"/>
          </w:p>
          <w:p w14:paraId="1BCA4CCB" w14:textId="77777777" w:rsidR="00187B25" w:rsidRDefault="00E7398F">
            <w:pPr>
              <w:pStyle w:val="TableParagraph"/>
              <w:tabs>
                <w:tab w:val="left" w:pos="2167"/>
                <w:tab w:val="left" w:pos="3232"/>
              </w:tabs>
              <w:spacing w:before="7" w:line="380" w:lineRule="atLeast"/>
              <w:ind w:left="310" w:right="487"/>
              <w:rPr>
                <w:sz w:val="18"/>
              </w:rPr>
            </w:pPr>
            <w:r>
              <w:rPr>
                <w:sz w:val="18"/>
              </w:rPr>
              <w:t xml:space="preserve">Prepare Amount: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# Units/mL Date of Transfusion: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Reason for RBC Order (check one):</w:t>
            </w:r>
          </w:p>
          <w:p w14:paraId="3AF0B72D" w14:textId="77777777" w:rsidR="00187B25" w:rsidRDefault="00E7398F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</w:tabs>
              <w:spacing w:before="22" w:line="261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Hgb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g/dL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Hct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21%</w:t>
            </w:r>
          </w:p>
          <w:p w14:paraId="3FB0125D" w14:textId="77777777" w:rsidR="00187B25" w:rsidRDefault="00E7398F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</w:tabs>
              <w:spacing w:line="261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Invasive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Procedure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Surgery</w:t>
            </w:r>
          </w:p>
          <w:p w14:paraId="60BD4B88" w14:textId="77777777" w:rsidR="00187B25" w:rsidRDefault="00E7398F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  <w:tab w:val="left" w:pos="3554"/>
              </w:tabs>
              <w:spacing w:before="172"/>
              <w:ind w:hanging="361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(please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0780C3" w14:textId="77777777" w:rsidR="00187B25" w:rsidRDefault="00187B25">
            <w:pPr>
              <w:pStyle w:val="TableParagraph"/>
              <w:rPr>
                <w:sz w:val="18"/>
              </w:rPr>
            </w:pPr>
          </w:p>
        </w:tc>
        <w:tc>
          <w:tcPr>
            <w:tcW w:w="2594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0FE3A94F" w14:textId="77777777" w:rsidR="00187B25" w:rsidRDefault="00187B25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14:paraId="2BE307D4" w14:textId="77777777" w:rsidR="00187B25" w:rsidRDefault="00E7398F">
            <w:pPr>
              <w:pStyle w:val="TableParagraph"/>
              <w:spacing w:line="244" w:lineRule="auto"/>
              <w:ind w:left="151" w:right="528"/>
              <w:rPr>
                <w:sz w:val="16"/>
              </w:rPr>
            </w:pPr>
            <w:r>
              <w:rPr>
                <w:sz w:val="16"/>
              </w:rPr>
              <w:t>Weight based dosing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blood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products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pediatric patients &lt; 40 kg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3FB01879" w14:textId="77777777" w:rsidR="00187B25" w:rsidRDefault="00187B25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1A7A63B" w14:textId="77777777" w:rsidR="00187B25" w:rsidRDefault="00E7398F">
            <w:pPr>
              <w:pStyle w:val="TableParagraph"/>
              <w:spacing w:line="259" w:lineRule="auto"/>
              <w:ind w:left="165"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Special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Requirements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(circle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that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apply):</w:t>
            </w: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nil"/>
            </w:tcBorders>
          </w:tcPr>
          <w:p w14:paraId="77A12230" w14:textId="77777777" w:rsidR="00187B25" w:rsidRDefault="00187B25">
            <w:pPr>
              <w:pStyle w:val="TableParagraph"/>
              <w:rPr>
                <w:sz w:val="18"/>
              </w:rPr>
            </w:pPr>
          </w:p>
        </w:tc>
      </w:tr>
      <w:tr w:rsidR="00187B25" w14:paraId="5B1555AF" w14:textId="77777777">
        <w:trPr>
          <w:trHeight w:hRule="exact" w:val="349"/>
        </w:trPr>
        <w:tc>
          <w:tcPr>
            <w:tcW w:w="37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2F1A69E3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35CE689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14:paraId="3E04CAAB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58DFE51A" w14:textId="77777777" w:rsidR="00187B25" w:rsidRDefault="00E7398F">
            <w:pPr>
              <w:pStyle w:val="TableParagraph"/>
              <w:spacing w:before="75"/>
              <w:ind w:left="189"/>
              <w:rPr>
                <w:sz w:val="16"/>
              </w:rPr>
            </w:pPr>
            <w:r>
              <w:rPr>
                <w:spacing w:val="-2"/>
                <w:sz w:val="16"/>
              </w:rPr>
              <w:t>-Irradiated</w:t>
            </w: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nil"/>
            </w:tcBorders>
          </w:tcPr>
          <w:p w14:paraId="2064EE43" w14:textId="77777777" w:rsidR="00187B25" w:rsidRDefault="00187B25">
            <w:pPr>
              <w:pStyle w:val="TableParagraph"/>
              <w:rPr>
                <w:sz w:val="18"/>
              </w:rPr>
            </w:pPr>
          </w:p>
        </w:tc>
      </w:tr>
      <w:tr w:rsidR="00187B25" w14:paraId="1337447A" w14:textId="77777777">
        <w:trPr>
          <w:trHeight w:hRule="exact" w:val="368"/>
        </w:trPr>
        <w:tc>
          <w:tcPr>
            <w:tcW w:w="37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C84F024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2FD7F8C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14:paraId="02132256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3318F61D" w14:textId="77777777" w:rsidR="00187B25" w:rsidRDefault="00E7398F">
            <w:pPr>
              <w:pStyle w:val="TableParagraph"/>
              <w:spacing w:before="93"/>
              <w:ind w:left="189"/>
              <w:rPr>
                <w:sz w:val="16"/>
              </w:rPr>
            </w:pPr>
            <w:r>
              <w:rPr>
                <w:spacing w:val="-2"/>
                <w:sz w:val="16"/>
              </w:rPr>
              <w:t>-Washed</w:t>
            </w: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nil"/>
            </w:tcBorders>
          </w:tcPr>
          <w:p w14:paraId="5FA68B34" w14:textId="77777777" w:rsidR="00187B25" w:rsidRDefault="00187B25">
            <w:pPr>
              <w:pStyle w:val="TableParagraph"/>
              <w:rPr>
                <w:sz w:val="18"/>
              </w:rPr>
            </w:pPr>
          </w:p>
        </w:tc>
      </w:tr>
      <w:tr w:rsidR="00187B25" w14:paraId="07D07902" w14:textId="77777777">
        <w:trPr>
          <w:trHeight w:hRule="exact" w:val="368"/>
        </w:trPr>
        <w:tc>
          <w:tcPr>
            <w:tcW w:w="37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4A4AB617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F386BEB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14:paraId="2290EEDD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2D285B9E" w14:textId="77777777" w:rsidR="00187B25" w:rsidRDefault="00E7398F">
            <w:pPr>
              <w:pStyle w:val="TableParagraph"/>
              <w:spacing w:before="94"/>
              <w:ind w:left="189"/>
              <w:rPr>
                <w:sz w:val="16"/>
              </w:rPr>
            </w:pPr>
            <w:r>
              <w:rPr>
                <w:sz w:val="16"/>
              </w:rPr>
              <w:t>-Sickle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Patient</w:t>
            </w: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nil"/>
            </w:tcBorders>
          </w:tcPr>
          <w:p w14:paraId="004F933F" w14:textId="77777777" w:rsidR="00187B25" w:rsidRDefault="00187B25">
            <w:pPr>
              <w:pStyle w:val="TableParagraph"/>
              <w:rPr>
                <w:sz w:val="18"/>
              </w:rPr>
            </w:pPr>
          </w:p>
        </w:tc>
      </w:tr>
      <w:tr w:rsidR="00187B25" w14:paraId="3F77DC14" w14:textId="77777777">
        <w:trPr>
          <w:trHeight w:hRule="exact" w:val="368"/>
        </w:trPr>
        <w:tc>
          <w:tcPr>
            <w:tcW w:w="37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63BF0024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175590F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14:paraId="7DE665E5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0ADFED0B" w14:textId="77777777" w:rsidR="00187B25" w:rsidRDefault="00E7398F">
            <w:pPr>
              <w:pStyle w:val="TableParagraph"/>
              <w:spacing w:before="93"/>
              <w:ind w:left="189"/>
              <w:rPr>
                <w:sz w:val="16"/>
              </w:rPr>
            </w:pPr>
            <w:r>
              <w:rPr>
                <w:sz w:val="16"/>
              </w:rPr>
              <w:t>-By-Pass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Pump</w:t>
            </w: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nil"/>
            </w:tcBorders>
          </w:tcPr>
          <w:p w14:paraId="4B95735F" w14:textId="77777777" w:rsidR="00187B25" w:rsidRDefault="00187B25">
            <w:pPr>
              <w:pStyle w:val="TableParagraph"/>
              <w:rPr>
                <w:sz w:val="18"/>
              </w:rPr>
            </w:pPr>
          </w:p>
        </w:tc>
      </w:tr>
      <w:tr w:rsidR="00187B25" w14:paraId="4DC20369" w14:textId="77777777">
        <w:trPr>
          <w:trHeight w:hRule="exact" w:val="651"/>
        </w:trPr>
        <w:tc>
          <w:tcPr>
            <w:tcW w:w="374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7442B990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D5C266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14:paraId="298F8AEA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D0EDE8" w14:textId="77777777" w:rsidR="00187B25" w:rsidRDefault="00E7398F">
            <w:pPr>
              <w:pStyle w:val="TableParagraph"/>
              <w:spacing w:before="94"/>
              <w:ind w:left="189"/>
              <w:rPr>
                <w:sz w:val="16"/>
              </w:rPr>
            </w:pPr>
            <w:r>
              <w:rPr>
                <w:sz w:val="16"/>
              </w:rPr>
              <w:t>-Other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list):</w:t>
            </w: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nil"/>
            </w:tcBorders>
          </w:tcPr>
          <w:p w14:paraId="244387EB" w14:textId="77777777" w:rsidR="00187B25" w:rsidRDefault="00187B25">
            <w:pPr>
              <w:pStyle w:val="TableParagraph"/>
              <w:rPr>
                <w:sz w:val="18"/>
              </w:rPr>
            </w:pPr>
          </w:p>
        </w:tc>
      </w:tr>
      <w:tr w:rsidR="00187B25" w14:paraId="79E1418A" w14:textId="77777777">
        <w:trPr>
          <w:trHeight w:hRule="exact" w:val="1547"/>
        </w:trPr>
        <w:tc>
          <w:tcPr>
            <w:tcW w:w="6069" w:type="dxa"/>
            <w:gridSpan w:val="4"/>
            <w:tcBorders>
              <w:top w:val="single" w:sz="6" w:space="0" w:color="000000"/>
              <w:bottom w:val="nil"/>
              <w:right w:val="single" w:sz="36" w:space="0" w:color="000000"/>
            </w:tcBorders>
          </w:tcPr>
          <w:p w14:paraId="2709B71A" w14:textId="77777777" w:rsidR="00187B25" w:rsidRDefault="00E7398F">
            <w:pPr>
              <w:pStyle w:val="TableParagraph"/>
              <w:tabs>
                <w:tab w:val="left" w:pos="1568"/>
                <w:tab w:val="left" w:pos="5910"/>
              </w:tabs>
              <w:spacing w:before="86" w:line="228" w:lineRule="exact"/>
              <w:ind w:lef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Component</w:t>
            </w:r>
            <w:r>
              <w:rPr>
                <w:b/>
                <w:sz w:val="20"/>
              </w:rPr>
              <w:tab/>
              <w:t xml:space="preserve">Date/Time Required </w:t>
            </w:r>
            <w:r>
              <w:rPr>
                <w:b/>
                <w:sz w:val="20"/>
                <w:u w:val="single"/>
              </w:rPr>
              <w:tab/>
            </w:r>
          </w:p>
          <w:p w14:paraId="3AC21FC3" w14:textId="77777777" w:rsidR="00187B25" w:rsidRDefault="00E7398F">
            <w:pPr>
              <w:pStyle w:val="TableParagraph"/>
              <w:spacing w:line="228" w:lineRule="exact"/>
              <w:ind w:left="128"/>
              <w:rPr>
                <w:sz w:val="20"/>
              </w:rPr>
            </w:pPr>
            <w:r>
              <w:rPr>
                <w:sz w:val="20"/>
              </w:rPr>
              <w:t xml:space="preserve"># </w:t>
            </w:r>
            <w:r>
              <w:rPr>
                <w:spacing w:val="-2"/>
                <w:sz w:val="20"/>
              </w:rPr>
              <w:t>Units/mL</w:t>
            </w:r>
          </w:p>
          <w:p w14:paraId="444941F9" w14:textId="77777777" w:rsidR="00187B25" w:rsidRDefault="00E7398F">
            <w:pPr>
              <w:pStyle w:val="TableParagraph"/>
              <w:tabs>
                <w:tab w:val="left" w:pos="1192"/>
                <w:tab w:val="left" w:pos="4161"/>
              </w:tabs>
              <w:spacing w:before="51" w:line="144" w:lineRule="auto"/>
              <w:ind w:left="145"/>
              <w:rPr>
                <w:sz w:val="16"/>
              </w:rPr>
            </w:pPr>
            <w:r>
              <w:rPr>
                <w:position w:val="-12"/>
                <w:sz w:val="20"/>
                <w:u w:val="single"/>
              </w:rPr>
              <w:tab/>
            </w:r>
            <w:r>
              <w:rPr>
                <w:position w:val="-12"/>
                <w:sz w:val="20"/>
              </w:rPr>
              <w:t xml:space="preserve"> FFP</w:t>
            </w:r>
            <w:r>
              <w:rPr>
                <w:position w:val="-12"/>
                <w:sz w:val="20"/>
              </w:rPr>
              <w:tab/>
            </w:r>
            <w:r>
              <w:rPr>
                <w:sz w:val="16"/>
              </w:rPr>
              <w:t>Weight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dosing</w:t>
            </w:r>
            <w:r>
              <w:rPr>
                <w:spacing w:val="-5"/>
                <w:sz w:val="16"/>
              </w:rPr>
              <w:t xml:space="preserve"> of</w:t>
            </w:r>
          </w:p>
          <w:p w14:paraId="4974C7E5" w14:textId="77777777" w:rsidR="00187B25" w:rsidRDefault="00E7398F">
            <w:pPr>
              <w:pStyle w:val="TableParagraph"/>
              <w:spacing w:line="116" w:lineRule="exact"/>
              <w:ind w:left="4161"/>
              <w:rPr>
                <w:sz w:val="16"/>
              </w:rPr>
            </w:pPr>
            <w:r>
              <w:rPr>
                <w:sz w:val="16"/>
              </w:rPr>
              <w:t>blood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products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is</w:t>
            </w:r>
            <w:proofErr w:type="gramEnd"/>
          </w:p>
          <w:p w14:paraId="20257F40" w14:textId="77777777" w:rsidR="00187B25" w:rsidRDefault="00E7398F">
            <w:pPr>
              <w:pStyle w:val="TableParagraph"/>
              <w:spacing w:before="1"/>
              <w:ind w:left="4161"/>
              <w:rPr>
                <w:sz w:val="16"/>
              </w:rPr>
            </w:pPr>
            <w:r>
              <w:rPr>
                <w:sz w:val="16"/>
              </w:rPr>
              <w:t>required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pediatric</w:t>
            </w:r>
            <w:proofErr w:type="gramEnd"/>
          </w:p>
          <w:p w14:paraId="598F72AB" w14:textId="77777777" w:rsidR="00187B25" w:rsidRDefault="00E7398F">
            <w:pPr>
              <w:pStyle w:val="TableParagraph"/>
              <w:tabs>
                <w:tab w:val="left" w:pos="1190"/>
                <w:tab w:val="left" w:pos="4161"/>
              </w:tabs>
              <w:spacing w:before="2"/>
              <w:ind w:left="145"/>
              <w:rPr>
                <w:sz w:val="16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Cryoprecipitate</w:t>
            </w:r>
            <w:r>
              <w:rPr>
                <w:sz w:val="20"/>
              </w:rPr>
              <w:tab/>
            </w:r>
            <w:r>
              <w:rPr>
                <w:position w:val="8"/>
                <w:sz w:val="16"/>
              </w:rPr>
              <w:t>patients</w:t>
            </w:r>
            <w:r>
              <w:rPr>
                <w:spacing w:val="-3"/>
                <w:position w:val="8"/>
                <w:sz w:val="16"/>
              </w:rPr>
              <w:t xml:space="preserve"> </w:t>
            </w:r>
            <w:r>
              <w:rPr>
                <w:position w:val="8"/>
                <w:sz w:val="16"/>
              </w:rPr>
              <w:t>&lt;</w:t>
            </w:r>
            <w:r>
              <w:rPr>
                <w:spacing w:val="-4"/>
                <w:position w:val="8"/>
                <w:sz w:val="16"/>
              </w:rPr>
              <w:t xml:space="preserve"> </w:t>
            </w:r>
            <w:r>
              <w:rPr>
                <w:position w:val="8"/>
                <w:sz w:val="16"/>
              </w:rPr>
              <w:t>40</w:t>
            </w:r>
            <w:r>
              <w:rPr>
                <w:spacing w:val="-3"/>
                <w:position w:val="8"/>
                <w:sz w:val="16"/>
              </w:rPr>
              <w:t xml:space="preserve"> </w:t>
            </w:r>
            <w:r>
              <w:rPr>
                <w:spacing w:val="-5"/>
                <w:position w:val="8"/>
                <w:sz w:val="16"/>
              </w:rPr>
              <w:t>kg</w:t>
            </w:r>
          </w:p>
        </w:tc>
        <w:tc>
          <w:tcPr>
            <w:tcW w:w="3002" w:type="dxa"/>
            <w:gridSpan w:val="2"/>
            <w:vMerge w:val="restart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6" w:space="0" w:color="000000"/>
            </w:tcBorders>
          </w:tcPr>
          <w:p w14:paraId="6F2F01B4" w14:textId="77777777" w:rsidR="00187B25" w:rsidRDefault="00E7398F">
            <w:pPr>
              <w:pStyle w:val="TableParagraph"/>
              <w:spacing w:before="86" w:line="261" w:lineRule="auto"/>
              <w:ind w:left="625" w:right="654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Available Testing (circle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apply):</w:t>
            </w:r>
          </w:p>
          <w:p w14:paraId="57AA4C45" w14:textId="1A00912B" w:rsidR="00E7398F" w:rsidRDefault="00E7398F" w:rsidP="00E7398F"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-ABORH</w:t>
            </w:r>
            <w:r>
              <w:rPr>
                <w:sz w:val="16"/>
              </w:rPr>
              <w:tab/>
            </w:r>
          </w:p>
          <w:p w14:paraId="22CDDDFA" w14:textId="4EC97641" w:rsidR="00E7398F" w:rsidRDefault="00E7398F" w:rsidP="00E7398F">
            <w:pPr>
              <w:pStyle w:val="TableParagraph"/>
              <w:ind w:left="85"/>
              <w:rPr>
                <w:sz w:val="16"/>
              </w:rPr>
            </w:pPr>
          </w:p>
          <w:p w14:paraId="1B454FE3" w14:textId="77777777" w:rsidR="00E7398F" w:rsidRDefault="00E7398F" w:rsidP="00E7398F"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-Antibody Screen</w:t>
            </w:r>
          </w:p>
          <w:p w14:paraId="1BA81BF5" w14:textId="77777777" w:rsidR="00E7398F" w:rsidRDefault="00E7398F" w:rsidP="00E7398F">
            <w:pPr>
              <w:pStyle w:val="TableParagraph"/>
              <w:ind w:left="85"/>
              <w:rPr>
                <w:sz w:val="16"/>
              </w:rPr>
            </w:pPr>
          </w:p>
          <w:p w14:paraId="21CA872D" w14:textId="29FE4BA1" w:rsidR="00E7398F" w:rsidRDefault="00E7398F" w:rsidP="00E7398F"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-DAT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(Direct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Coombs)</w:t>
            </w:r>
          </w:p>
          <w:p w14:paraId="780E5EC1" w14:textId="77777777" w:rsidR="00E7398F" w:rsidRDefault="00E7398F">
            <w:pPr>
              <w:pStyle w:val="TableParagraph"/>
              <w:ind w:left="85"/>
              <w:rPr>
                <w:sz w:val="16"/>
              </w:rPr>
            </w:pPr>
          </w:p>
          <w:p w14:paraId="5A8A23B2" w14:textId="4D166EB0" w:rsidR="00187B25" w:rsidRDefault="00E7398F">
            <w:pPr>
              <w:pStyle w:val="TableParagraph"/>
              <w:tabs>
                <w:tab w:val="left" w:pos="1216"/>
              </w:tabs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-Phenotype</w:t>
            </w:r>
            <w:r>
              <w:rPr>
                <w:sz w:val="16"/>
              </w:rPr>
              <w:tab/>
            </w:r>
          </w:p>
          <w:p w14:paraId="0088502B" w14:textId="77777777" w:rsidR="00187B25" w:rsidRDefault="00187B25"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 w14:paraId="08782657" w14:textId="77777777" w:rsidR="00187B25" w:rsidRDefault="00E7398F">
            <w:pPr>
              <w:pStyle w:val="TableParagraph"/>
              <w:tabs>
                <w:tab w:val="left" w:pos="1221"/>
                <w:tab w:val="left" w:pos="2180"/>
              </w:tabs>
              <w:spacing w:before="1" w:line="465" w:lineRule="auto"/>
              <w:ind w:left="1288" w:right="323" w:hanging="1203"/>
              <w:rPr>
                <w:sz w:val="16"/>
              </w:rPr>
            </w:pPr>
            <w:r>
              <w:rPr>
                <w:sz w:val="16"/>
              </w:rPr>
              <w:t>-IgG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Titer</w:t>
            </w:r>
            <w:r>
              <w:rPr>
                <w:sz w:val="16"/>
              </w:rPr>
              <w:tab/>
              <w:t xml:space="preserve">- </w:t>
            </w:r>
            <w:proofErr w:type="spellStart"/>
            <w:r>
              <w:rPr>
                <w:sz w:val="16"/>
              </w:rPr>
              <w:t>Isotiter</w:t>
            </w:r>
            <w:proofErr w:type="spellEnd"/>
            <w:r>
              <w:rPr>
                <w:sz w:val="16"/>
              </w:rPr>
              <w:t xml:space="preserve"> (circle):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Anti-</w:t>
            </w:r>
            <w:proofErr w:type="spellStart"/>
            <w:proofErr w:type="gramStart"/>
            <w:r>
              <w:rPr>
                <w:spacing w:val="-2"/>
                <w:sz w:val="16"/>
              </w:rPr>
              <w:t>A</w:t>
            </w:r>
            <w:proofErr w:type="spellEnd"/>
            <w:proofErr w:type="gramEnd"/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Anti-B</w:t>
            </w: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nil"/>
            </w:tcBorders>
          </w:tcPr>
          <w:p w14:paraId="04638B3C" w14:textId="77777777" w:rsidR="00187B25" w:rsidRDefault="00187B25">
            <w:pPr>
              <w:pStyle w:val="TableParagraph"/>
              <w:rPr>
                <w:sz w:val="18"/>
              </w:rPr>
            </w:pPr>
          </w:p>
        </w:tc>
      </w:tr>
      <w:tr w:rsidR="00187B25" w14:paraId="14946B3D" w14:textId="77777777">
        <w:trPr>
          <w:trHeight w:hRule="exact" w:val="590"/>
        </w:trPr>
        <w:tc>
          <w:tcPr>
            <w:tcW w:w="6069" w:type="dxa"/>
            <w:gridSpan w:val="4"/>
            <w:tcBorders>
              <w:top w:val="nil"/>
              <w:right w:val="single" w:sz="36" w:space="0" w:color="000000"/>
            </w:tcBorders>
          </w:tcPr>
          <w:p w14:paraId="519C514B" w14:textId="77777777" w:rsidR="00187B25" w:rsidRDefault="00E7398F">
            <w:pPr>
              <w:pStyle w:val="TableParagraph"/>
              <w:tabs>
                <w:tab w:val="left" w:pos="1254"/>
              </w:tabs>
              <w:spacing w:before="140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Platelets, </w:t>
            </w:r>
            <w:proofErr w:type="spellStart"/>
            <w:r>
              <w:rPr>
                <w:sz w:val="20"/>
              </w:rPr>
              <w:t>Leukoreduced</w:t>
            </w:r>
            <w:proofErr w:type="spellEnd"/>
          </w:p>
        </w:tc>
        <w:tc>
          <w:tcPr>
            <w:tcW w:w="3002" w:type="dxa"/>
            <w:gridSpan w:val="2"/>
            <w:vMerge/>
            <w:tcBorders>
              <w:top w:val="nil"/>
              <w:left w:val="single" w:sz="36" w:space="0" w:color="000000"/>
              <w:bottom w:val="single" w:sz="6" w:space="0" w:color="000000"/>
              <w:right w:val="single" w:sz="6" w:space="0" w:color="000000"/>
            </w:tcBorders>
          </w:tcPr>
          <w:p w14:paraId="74E779BE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nil"/>
            </w:tcBorders>
          </w:tcPr>
          <w:p w14:paraId="6F366382" w14:textId="77777777" w:rsidR="00187B25" w:rsidRDefault="00187B25">
            <w:pPr>
              <w:pStyle w:val="TableParagraph"/>
              <w:rPr>
                <w:sz w:val="18"/>
              </w:rPr>
            </w:pPr>
          </w:p>
        </w:tc>
      </w:tr>
      <w:tr w:rsidR="00187B25" w14:paraId="14BE72CD" w14:textId="77777777">
        <w:trPr>
          <w:trHeight w:hRule="exact" w:val="597"/>
        </w:trPr>
        <w:tc>
          <w:tcPr>
            <w:tcW w:w="6069" w:type="dxa"/>
            <w:gridSpan w:val="4"/>
            <w:vMerge w:val="restart"/>
            <w:tcBorders>
              <w:right w:val="single" w:sz="36" w:space="0" w:color="000000"/>
            </w:tcBorders>
          </w:tcPr>
          <w:p w14:paraId="1CE2C420" w14:textId="77777777" w:rsidR="00187B25" w:rsidRDefault="00E7398F">
            <w:pPr>
              <w:pStyle w:val="TableParagraph"/>
              <w:spacing w:before="144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For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HLA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Platelet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Orders </w:t>
            </w:r>
            <w:r>
              <w:rPr>
                <w:b/>
                <w:spacing w:val="-4"/>
                <w:sz w:val="18"/>
                <w:u w:val="single"/>
              </w:rPr>
              <w:t>Only</w:t>
            </w:r>
            <w:r>
              <w:rPr>
                <w:b/>
                <w:spacing w:val="-4"/>
                <w:sz w:val="18"/>
              </w:rPr>
              <w:t>:</w:t>
            </w:r>
          </w:p>
          <w:p w14:paraId="428AC59C" w14:textId="77777777" w:rsidR="00187B25" w:rsidRDefault="00E7398F">
            <w:pPr>
              <w:pStyle w:val="TableParagraph"/>
              <w:spacing w:before="174" w:line="261" w:lineRule="auto"/>
              <w:ind w:left="2029" w:hanging="1347"/>
              <w:rPr>
                <w:sz w:val="18"/>
              </w:rPr>
            </w:pPr>
            <w:r>
              <w:rPr>
                <w:sz w:val="18"/>
              </w:rPr>
              <w:t>HLA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Platelet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requests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completed before order will be placed:</w:t>
            </w:r>
          </w:p>
          <w:p w14:paraId="60CBBE2C" w14:textId="77777777" w:rsidR="00187B25" w:rsidRDefault="00E7398F">
            <w:pPr>
              <w:pStyle w:val="TableParagraph"/>
              <w:spacing w:before="156"/>
              <w:ind w:left="46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HLA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Platelet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Support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Typing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LAB2705</w:t>
            </w:r>
          </w:p>
          <w:p w14:paraId="034B8949" w14:textId="77777777" w:rsidR="00187B25" w:rsidRDefault="00E7398F">
            <w:pPr>
              <w:pStyle w:val="TableParagraph"/>
              <w:spacing w:before="177"/>
              <w:ind w:left="4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HLA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Platelet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Support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Antibody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Screen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LAB2704</w:t>
            </w:r>
          </w:p>
          <w:p w14:paraId="03DE6D32" w14:textId="77777777" w:rsidR="00187B25" w:rsidRDefault="00E7398F">
            <w:pPr>
              <w:pStyle w:val="TableParagraph"/>
              <w:spacing w:before="175"/>
              <w:ind w:left="4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By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default,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HLA orders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2-week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duration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unless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otherwise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approved </w:t>
            </w:r>
            <w:r>
              <w:rPr>
                <w:i/>
                <w:spacing w:val="-5"/>
                <w:sz w:val="18"/>
              </w:rPr>
              <w:t>by</w:t>
            </w:r>
          </w:p>
          <w:p w14:paraId="070FC913" w14:textId="77777777" w:rsidR="00187B25" w:rsidRDefault="00E7398F">
            <w:pPr>
              <w:pStyle w:val="TableParagraph"/>
              <w:spacing w:before="19"/>
              <w:ind w:left="4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our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Pathologist.</w:t>
            </w:r>
          </w:p>
          <w:p w14:paraId="03A180F7" w14:textId="77777777" w:rsidR="00187B25" w:rsidRDefault="00E7398F">
            <w:pPr>
              <w:pStyle w:val="TableParagraph"/>
              <w:spacing w:before="175"/>
              <w:ind w:left="411"/>
              <w:rPr>
                <w:sz w:val="18"/>
              </w:rPr>
            </w:pPr>
            <w:r>
              <w:rPr>
                <w:b/>
                <w:sz w:val="18"/>
              </w:rPr>
              <w:t>Indicate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below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Quantity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Frequency,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4"/>
                <w:sz w:val="18"/>
              </w:rPr>
              <w:t xml:space="preserve"> Date</w:t>
            </w:r>
          </w:p>
          <w:p w14:paraId="65DD283F" w14:textId="77777777" w:rsidR="00187B25" w:rsidRDefault="00E7398F">
            <w:pPr>
              <w:pStyle w:val="TableParagraph"/>
              <w:spacing w:before="18"/>
              <w:ind w:left="723"/>
              <w:rPr>
                <w:i/>
                <w:sz w:val="16"/>
              </w:rPr>
            </w:pPr>
            <w:r>
              <w:rPr>
                <w:i/>
                <w:sz w:val="16"/>
              </w:rPr>
              <w:t>Ex)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HLA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platelet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every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MWF,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start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gramStart"/>
            <w:r>
              <w:rPr>
                <w:i/>
                <w:spacing w:val="-4"/>
                <w:sz w:val="16"/>
              </w:rPr>
              <w:t>ASAP</w:t>
            </w:r>
            <w:proofErr w:type="gramEnd"/>
          </w:p>
          <w:p w14:paraId="705DEBBD" w14:textId="77777777" w:rsidR="00187B25" w:rsidRDefault="00187B25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5E29B409" w14:textId="77777777" w:rsidR="00187B25" w:rsidRDefault="00E7398F">
            <w:pPr>
              <w:pStyle w:val="TableParagraph"/>
              <w:tabs>
                <w:tab w:val="left" w:pos="1384"/>
                <w:tab w:val="left" w:pos="3679"/>
                <w:tab w:val="left" w:pos="5892"/>
              </w:tabs>
              <w:ind w:left="8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platelet(s) every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, Start Date: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002" w:type="dxa"/>
            <w:gridSpan w:val="2"/>
            <w:vMerge/>
            <w:tcBorders>
              <w:top w:val="nil"/>
              <w:left w:val="single" w:sz="36" w:space="0" w:color="000000"/>
              <w:bottom w:val="single" w:sz="6" w:space="0" w:color="000000"/>
              <w:right w:val="single" w:sz="6" w:space="0" w:color="000000"/>
            </w:tcBorders>
          </w:tcPr>
          <w:p w14:paraId="00EC9936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FBE5B3A" w14:textId="77777777" w:rsidR="00187B25" w:rsidRDefault="00187B25">
            <w:pPr>
              <w:pStyle w:val="TableParagraph"/>
              <w:rPr>
                <w:sz w:val="18"/>
              </w:rPr>
            </w:pPr>
          </w:p>
        </w:tc>
      </w:tr>
      <w:tr w:rsidR="00187B25" w14:paraId="52CC398F" w14:textId="77777777">
        <w:trPr>
          <w:trHeight w:hRule="exact" w:val="459"/>
        </w:trPr>
        <w:tc>
          <w:tcPr>
            <w:tcW w:w="6069" w:type="dxa"/>
            <w:gridSpan w:val="4"/>
            <w:vMerge/>
            <w:tcBorders>
              <w:top w:val="nil"/>
              <w:right w:val="single" w:sz="36" w:space="0" w:color="000000"/>
            </w:tcBorders>
          </w:tcPr>
          <w:p w14:paraId="6946E053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5450" w:type="dxa"/>
            <w:gridSpan w:val="3"/>
            <w:tcBorders>
              <w:top w:val="single" w:sz="6" w:space="0" w:color="000000"/>
              <w:left w:val="single" w:sz="36" w:space="0" w:color="000000"/>
              <w:bottom w:val="nil"/>
            </w:tcBorders>
          </w:tcPr>
          <w:p w14:paraId="5F18BB09" w14:textId="77777777" w:rsidR="00187B25" w:rsidRDefault="00E7398F">
            <w:pPr>
              <w:pStyle w:val="TableParagraph"/>
              <w:spacing w:before="161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Only:</w:t>
            </w:r>
          </w:p>
        </w:tc>
      </w:tr>
      <w:tr w:rsidR="00187B25" w14:paraId="66E27DCB" w14:textId="77777777">
        <w:trPr>
          <w:trHeight w:hRule="exact" w:val="2415"/>
        </w:trPr>
        <w:tc>
          <w:tcPr>
            <w:tcW w:w="6069" w:type="dxa"/>
            <w:gridSpan w:val="4"/>
            <w:vMerge/>
            <w:tcBorders>
              <w:top w:val="nil"/>
              <w:right w:val="single" w:sz="36" w:space="0" w:color="000000"/>
            </w:tcBorders>
          </w:tcPr>
          <w:p w14:paraId="7FC9155C" w14:textId="77777777" w:rsidR="00187B25" w:rsidRDefault="00187B25">
            <w:pPr>
              <w:rPr>
                <w:sz w:val="2"/>
                <w:szCs w:val="2"/>
              </w:rPr>
            </w:pPr>
          </w:p>
        </w:tc>
        <w:tc>
          <w:tcPr>
            <w:tcW w:w="5450" w:type="dxa"/>
            <w:gridSpan w:val="3"/>
            <w:vMerge w:val="restart"/>
            <w:tcBorders>
              <w:top w:val="nil"/>
              <w:left w:val="single" w:sz="36" w:space="0" w:color="000000"/>
            </w:tcBorders>
          </w:tcPr>
          <w:p w14:paraId="604578A2" w14:textId="77777777" w:rsidR="00187B25" w:rsidRDefault="00187B25">
            <w:pPr>
              <w:pStyle w:val="TableParagraph"/>
              <w:spacing w:before="1"/>
              <w:rPr>
                <w:rFonts w:ascii="Arial"/>
                <w:b/>
                <w:sz w:val="6"/>
              </w:rPr>
            </w:pPr>
          </w:p>
          <w:p w14:paraId="6431D5C3" w14:textId="77777777" w:rsidR="00187B25" w:rsidRDefault="00E7398F">
            <w:pPr>
              <w:pStyle w:val="TableParagraph"/>
              <w:ind w:left="72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D85FEB2" wp14:editId="1888FE7C">
                  <wp:extent cx="2473938" cy="2704338"/>
                  <wp:effectExtent l="0" t="0" r="0" b="0"/>
                  <wp:docPr id="3" name="image2.png" descr="Table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938" cy="2704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B25" w14:paraId="5F45148D" w14:textId="77777777">
        <w:trPr>
          <w:trHeight w:hRule="exact" w:val="2020"/>
        </w:trPr>
        <w:tc>
          <w:tcPr>
            <w:tcW w:w="6069" w:type="dxa"/>
            <w:gridSpan w:val="4"/>
            <w:tcBorders>
              <w:right w:val="single" w:sz="36" w:space="0" w:color="000000"/>
            </w:tcBorders>
          </w:tcPr>
          <w:p w14:paraId="1A00BA6D" w14:textId="77777777" w:rsidR="00187B25" w:rsidRDefault="00E7398F">
            <w:pPr>
              <w:pStyle w:val="TableParagraph"/>
              <w:spacing w:before="118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Only:</w:t>
            </w:r>
          </w:p>
          <w:p w14:paraId="28FCADBB" w14:textId="77777777" w:rsidR="00187B25" w:rsidRDefault="00187B25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00A1B960" w14:textId="77777777" w:rsidR="00187B25" w:rsidRDefault="00E7398F">
            <w:pPr>
              <w:pStyle w:val="TableParagraph"/>
              <w:tabs>
                <w:tab w:val="left" w:pos="1886"/>
                <w:tab w:val="left" w:pos="2389"/>
                <w:tab w:val="left" w:pos="3673"/>
              </w:tabs>
              <w:spacing w:line="360" w:lineRule="auto"/>
              <w:ind w:left="217" w:right="2326"/>
              <w:rPr>
                <w:sz w:val="24"/>
              </w:rPr>
            </w:pPr>
            <w:r>
              <w:rPr>
                <w:sz w:val="24"/>
              </w:rPr>
              <w:t xml:space="preserve">HLA Type: </w:t>
            </w:r>
            <w:proofErr w:type="gramStart"/>
            <w:r>
              <w:rPr>
                <w:sz w:val="24"/>
              </w:rPr>
              <w:t>A</w:t>
            </w:r>
            <w:r>
              <w:rPr>
                <w:spacing w:val="80"/>
                <w:w w:val="15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A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80"/>
                <w:w w:val="15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, B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CPRA %: </w:t>
            </w:r>
            <w:r>
              <w:rPr>
                <w:sz w:val="24"/>
                <w:u w:val="single"/>
              </w:rPr>
              <w:tab/>
            </w:r>
          </w:p>
          <w:p w14:paraId="57515491" w14:textId="77777777" w:rsidR="00187B25" w:rsidRDefault="00E7398F">
            <w:pPr>
              <w:pStyle w:val="TableParagraph"/>
              <w:tabs>
                <w:tab w:val="left" w:pos="5653"/>
              </w:tabs>
              <w:ind w:left="217"/>
              <w:rPr>
                <w:sz w:val="24"/>
              </w:rPr>
            </w:pPr>
            <w:r>
              <w:rPr>
                <w:sz w:val="24"/>
              </w:rPr>
              <w:t xml:space="preserve">Class I Antibodies: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450" w:type="dxa"/>
            <w:gridSpan w:val="3"/>
            <w:vMerge/>
            <w:tcBorders>
              <w:top w:val="nil"/>
              <w:left w:val="single" w:sz="36" w:space="0" w:color="000000"/>
            </w:tcBorders>
          </w:tcPr>
          <w:p w14:paraId="66261D76" w14:textId="77777777" w:rsidR="00187B25" w:rsidRDefault="00187B25">
            <w:pPr>
              <w:rPr>
                <w:sz w:val="2"/>
                <w:szCs w:val="2"/>
              </w:rPr>
            </w:pPr>
          </w:p>
        </w:tc>
      </w:tr>
    </w:tbl>
    <w:p w14:paraId="78325982" w14:textId="77777777" w:rsidR="00187B25" w:rsidRDefault="00E7398F">
      <w:pPr>
        <w:spacing w:line="249" w:lineRule="auto"/>
        <w:ind w:left="10071" w:right="577"/>
        <w:jc w:val="right"/>
        <w:rPr>
          <w:sz w:val="16"/>
        </w:rPr>
      </w:pPr>
      <w:r>
        <w:rPr>
          <w:sz w:val="16"/>
        </w:rPr>
        <w:t>BBA</w:t>
      </w:r>
      <w:r>
        <w:rPr>
          <w:spacing w:val="-10"/>
          <w:sz w:val="16"/>
        </w:rPr>
        <w:t xml:space="preserve"> </w:t>
      </w:r>
      <w:r>
        <w:rPr>
          <w:sz w:val="16"/>
        </w:rPr>
        <w:t>006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05/19/23</w:t>
      </w:r>
    </w:p>
    <w:sectPr w:rsidR="00187B25">
      <w:type w:val="continuous"/>
      <w:pgSz w:w="12240" w:h="15840"/>
      <w:pgMar w:top="140" w:right="26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C8F"/>
    <w:multiLevelType w:val="hybridMultilevel"/>
    <w:tmpl w:val="D75459D6"/>
    <w:lvl w:ilvl="0" w:tplc="E53A72F2">
      <w:numFmt w:val="bullet"/>
      <w:lvlText w:val="o"/>
      <w:lvlJc w:val="left"/>
      <w:pPr>
        <w:ind w:left="8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EC0FC08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2" w:tplc="6DACCB1E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3" w:tplc="F37090AC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4" w:tplc="8F2623D6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5" w:tplc="249A6F16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6" w:tplc="348AEA5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7" w:tplc="903CEDC0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8" w:tplc="9938728A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</w:abstractNum>
  <w:num w:numId="1" w16cid:durableId="14532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25"/>
    <w:rsid w:val="00187B25"/>
    <w:rsid w:val="00A0607C"/>
    <w:rsid w:val="00E7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FFFA"/>
  <w15:docId w15:val="{6A48CE98-F540-4F11-A4B2-18A626C8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 w:after="13"/>
      <w:ind w:left="231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4</DocSecurity>
  <Lines>12</Lines>
  <Paragraphs>3</Paragraphs>
  <ScaleCrop>false</ScaleCrop>
  <Company>MUSC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ReillyNa</dc:creator>
  <cp:lastModifiedBy>Huiet, Stephanie</cp:lastModifiedBy>
  <cp:revision>2</cp:revision>
  <cp:lastPrinted>2023-05-19T16:23:00Z</cp:lastPrinted>
  <dcterms:created xsi:type="dcterms:W3CDTF">2023-05-31T14:53:00Z</dcterms:created>
  <dcterms:modified xsi:type="dcterms:W3CDTF">2023-05-31T14:53:00Z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2023-05-19T00:00:00Z</vt:filetime>
  </property>
  <property fmtid="{D5CDD505-2E9C-101B-9397-08002B2CF9AE}" pid="5" name="Producer">
    <vt:lpwstr>Microsoft® Word for Microsoft 365</vt:lpwstr>
  </property>
</Properties>
</file>